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BC9A7A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00FD1C2F">
        <w:rPr>
          <w:rFonts w:ascii="Calibri" w:hAnsi="Calibri"/>
        </w:rPr>
        <w:t>-9.18</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6690433"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E50EEE">
        <w:rPr>
          <w:b/>
        </w:rPr>
        <w:t>X</w:t>
      </w:r>
      <w:r w:rsidRPr="007A395D">
        <w:t xml:space="preserve">  Input</w:t>
      </w:r>
    </w:p>
    <w:p w14:paraId="0BC79547" w14:textId="61A882AE" w:rsidR="0080294B" w:rsidRPr="007A395D" w:rsidRDefault="00E50EEE" w:rsidP="00F36489">
      <w:pPr>
        <w:pStyle w:val="BodyText"/>
      </w:pPr>
      <w:r>
        <w:rPr>
          <w:b/>
        </w:rPr>
        <w:t>X</w:t>
      </w:r>
      <w:r w:rsidR="0080294B" w:rsidRPr="007A395D">
        <w:t xml:space="preserve">  ENAV</w:t>
      </w:r>
      <w:r w:rsidR="0080294B" w:rsidRPr="007A395D">
        <w:rPr>
          <w:b/>
        </w:rPr>
        <w:tab/>
      </w:r>
      <w:proofErr w:type="gramStart"/>
      <w:r w:rsidR="0080294B" w:rsidRPr="007A395D">
        <w:rPr>
          <w:b/>
        </w:rPr>
        <w:t>□</w:t>
      </w:r>
      <w:r w:rsidR="0080294B" w:rsidRPr="007A395D">
        <w:t xml:space="preserve">  </w:t>
      </w:r>
      <w:r w:rsidR="003D2DC1" w:rsidRPr="007A395D">
        <w:t>VTS</w:t>
      </w:r>
      <w:proofErr w:type="gramEnd"/>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6459CE06"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FD1C2F">
        <w:t>9</w:t>
      </w:r>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60BCC120" w14:textId="16B4A089" w:rsidR="0080294B" w:rsidRPr="007A395D" w:rsidRDefault="00362CD9" w:rsidP="00F36489">
      <w:pPr>
        <w:pStyle w:val="BodyText"/>
      </w:pPr>
      <w:r w:rsidRPr="007A395D">
        <w:t>Author(s)</w:t>
      </w:r>
      <w:r w:rsidR="00FE5674" w:rsidRPr="007A395D">
        <w:t xml:space="preserve"> / Submitter(s)</w:t>
      </w:r>
      <w:r w:rsidRPr="007A395D">
        <w:tab/>
      </w:r>
      <w:r w:rsidR="00E50EEE">
        <w:tab/>
      </w:r>
      <w:r w:rsidR="00FD1C2F">
        <w:tab/>
      </w:r>
      <w:proofErr w:type="spellStart"/>
      <w:r w:rsidR="00E50EEE">
        <w:t>Eivind</w:t>
      </w:r>
      <w:proofErr w:type="spellEnd"/>
      <w:r w:rsidR="00E50EEE">
        <w:t xml:space="preserve"> Mong</w:t>
      </w:r>
      <w:r w:rsidR="0095655F">
        <w:t>, Nick Ward</w:t>
      </w:r>
    </w:p>
    <w:p w14:paraId="4834080C" w14:textId="7ECCE1E9" w:rsidR="00A446C9" w:rsidRPr="00605E43" w:rsidRDefault="00FD1C2F" w:rsidP="00F36489">
      <w:pPr>
        <w:pStyle w:val="Title"/>
      </w:pPr>
      <w:r w:rsidRPr="00FD1C2F">
        <w:t>IHO Circ</w:t>
      </w:r>
      <w:r>
        <w:t>ular Letter 15/2017, 10 Feb</w:t>
      </w:r>
      <w:r w:rsidRPr="00FD1C2F">
        <w:t xml:space="preserve"> 2017. Call for approval of a n</w:t>
      </w:r>
      <w:r>
        <w:t xml:space="preserve">ew </w:t>
      </w:r>
      <w:proofErr w:type="spellStart"/>
      <w:proofErr w:type="gramStart"/>
      <w:r>
        <w:t>ed</w:t>
      </w:r>
      <w:proofErr w:type="spellEnd"/>
      <w:proofErr w:type="gramEnd"/>
      <w:r w:rsidRPr="00FD1C2F">
        <w:t xml:space="preserve"> of IHO S-100</w:t>
      </w:r>
    </w:p>
    <w:p w14:paraId="0F258596" w14:textId="50FB6E37" w:rsidR="00A446C9" w:rsidRPr="00605E43" w:rsidRDefault="00A446C9" w:rsidP="00605E43">
      <w:pPr>
        <w:pStyle w:val="Heading1"/>
      </w:pPr>
      <w:r w:rsidRPr="00605E43">
        <w:t>Summary</w:t>
      </w:r>
    </w:p>
    <w:p w14:paraId="2D829213" w14:textId="7F6A4508" w:rsidR="00BD4E6F" w:rsidRPr="007A395D" w:rsidRDefault="0095655F" w:rsidP="00F36489">
      <w:pPr>
        <w:pStyle w:val="BodyText"/>
      </w:pPr>
      <w:r>
        <w:t>This note draws attention to an IHO Circular Letter calling for approval of a new edition of S-100. This may affect IALA S-200 specifications</w:t>
      </w:r>
      <w:r w:rsidR="00BD4E6F" w:rsidRPr="007A395D">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04E76B3" w:rsidR="00E55927" w:rsidRPr="007A395D" w:rsidRDefault="0095655F" w:rsidP="00F36489">
      <w:pPr>
        <w:pStyle w:val="BodyText"/>
      </w:pPr>
      <w:r>
        <w:t xml:space="preserve">This input invites </w:t>
      </w:r>
      <w:r w:rsidR="00BD4E6F" w:rsidRPr="007A395D">
        <w:t xml:space="preserve">the Committee to </w:t>
      </w:r>
      <w:r>
        <w:t>consider the note and associated documents.</w:t>
      </w:r>
    </w:p>
    <w:p w14:paraId="36D645BE" w14:textId="77777777" w:rsidR="00B56BDF" w:rsidRPr="007A395D" w:rsidRDefault="00B56BDF" w:rsidP="00605E43">
      <w:pPr>
        <w:pStyle w:val="Heading2"/>
      </w:pPr>
      <w:r w:rsidRPr="007A395D">
        <w:t>Related documents</w:t>
      </w:r>
      <w:bookmarkStart w:id="0" w:name="_GoBack"/>
      <w:bookmarkEnd w:id="0"/>
    </w:p>
    <w:p w14:paraId="553E55ED" w14:textId="198AC39E" w:rsidR="00E55927" w:rsidRPr="00F36489" w:rsidRDefault="00D028D0" w:rsidP="00E50EEE">
      <w:pPr>
        <w:pStyle w:val="BodyText"/>
      </w:pPr>
      <w:r>
        <w:t xml:space="preserve">ENAV20-18.1 </w:t>
      </w:r>
      <w:r w:rsidR="00E50EEE">
        <w:t xml:space="preserve">IHO </w:t>
      </w:r>
      <w:r w:rsidR="00E50EEE" w:rsidRPr="00E50EEE">
        <w:t>Circular Letter 15/2017</w:t>
      </w:r>
      <w:r w:rsidR="00E50EEE">
        <w:t>,</w:t>
      </w:r>
      <w:r w:rsidR="00E50EEE" w:rsidRPr="00E50EEE">
        <w:t xml:space="preserve"> 10 February 2017</w:t>
      </w:r>
      <w:r w:rsidR="00E50EEE">
        <w:t>. Call for approval of a new edition of IHO Publication S-100 - Universal Hydrographic Data Model.</w:t>
      </w:r>
    </w:p>
    <w:p w14:paraId="53733F03" w14:textId="77777777" w:rsidR="00A446C9" w:rsidRPr="007A395D" w:rsidRDefault="00A446C9" w:rsidP="00605E43">
      <w:pPr>
        <w:pStyle w:val="Heading1"/>
      </w:pPr>
      <w:r w:rsidRPr="007A395D">
        <w:t>Background</w:t>
      </w:r>
    </w:p>
    <w:p w14:paraId="51080B68" w14:textId="77777777" w:rsidR="00F611E1" w:rsidRDefault="0095655F" w:rsidP="00F36489">
      <w:pPr>
        <w:pStyle w:val="BodyText"/>
      </w:pPr>
      <w:r>
        <w:t xml:space="preserve">IHO S-100 is the standard for geo-spatial information, used as the baseline for the Common Maritime Data Structure adopted for e-navigation. The IALA S-200 Domain </w:t>
      </w:r>
      <w:r w:rsidR="00F611E1">
        <w:t>contains specifications relating to IALA’s remit, in particular Aids to Navigation, VTS, radio-navigation and communications.</w:t>
      </w:r>
    </w:p>
    <w:p w14:paraId="041E9135" w14:textId="77777777" w:rsidR="00A446C9" w:rsidRPr="007A395D" w:rsidRDefault="00A446C9" w:rsidP="00605E43">
      <w:pPr>
        <w:pStyle w:val="Heading1"/>
      </w:pPr>
      <w:r w:rsidRPr="007A395D">
        <w:t>Discussion</w:t>
      </w:r>
    </w:p>
    <w:p w14:paraId="23B5467E" w14:textId="100617FE" w:rsidR="00F25BF4" w:rsidRDefault="00E50EEE" w:rsidP="00F36489">
      <w:pPr>
        <w:pStyle w:val="BodyText"/>
      </w:pPr>
      <w:r w:rsidRPr="00E50EEE">
        <w:t xml:space="preserve">On February 10, International Hydrographic Organization (IHO) issued circular letter (CL) 15/2017, where they call on the IHO member states to approve S-100 Edition 3.0.0. The circular letter is attached to this paper. Included in CL 15/2017 is a list of which proposed changes to S-100 were approved and adopted. Furthermore, in item 6 of the CL, IHO is declaring that in the absence of any impact to existing product specifications, S-100 Edition 2.0.0. </w:t>
      </w:r>
      <w:proofErr w:type="gramStart"/>
      <w:r w:rsidRPr="00E50EEE">
        <w:t>will</w:t>
      </w:r>
      <w:proofErr w:type="gramEnd"/>
      <w:r w:rsidRPr="00E50EEE">
        <w:t xml:space="preserve"> be retired. This has an impact on the IALA draft product specifications, however, it is anticipated that the impact is relatively small, and focuses mainly on minor modifications to the metadata parts, such as references to which version of S-100 the specification is based on. There is also a potential impact </w:t>
      </w:r>
      <w:r w:rsidR="00F611E1">
        <w:t>on</w:t>
      </w:r>
      <w:r w:rsidRPr="00E50EEE">
        <w:t xml:space="preserve"> how exchange sets are structured, but this impact will likely be small due to the draft status of the IALA S-200 series specifications. Further review of the S-100 Edition 3.0.0 is needed to assess the specific impact.</w:t>
      </w:r>
    </w:p>
    <w:p w14:paraId="54D31F1F" w14:textId="77777777" w:rsidR="00F611E1" w:rsidRDefault="00F611E1" w:rsidP="00F36489">
      <w:pPr>
        <w:pStyle w:val="BodyText"/>
      </w:pPr>
    </w:p>
    <w:p w14:paraId="425DDCC7" w14:textId="0D0D53ED" w:rsidR="00F611E1" w:rsidRDefault="00F611E1" w:rsidP="00F611E1">
      <w:pPr>
        <w:pStyle w:val="Heading1"/>
      </w:pPr>
      <w:r>
        <w:lastRenderedPageBreak/>
        <w:t xml:space="preserve">ACTION </w:t>
      </w:r>
    </w:p>
    <w:p w14:paraId="535957E7" w14:textId="5A048506" w:rsidR="00F611E1" w:rsidRPr="00F611E1" w:rsidRDefault="00F611E1" w:rsidP="00F611E1">
      <w:pPr>
        <w:pStyle w:val="BodyText"/>
        <w:rPr>
          <w:lang w:eastAsia="de-DE"/>
        </w:rPr>
      </w:pPr>
      <w:r>
        <w:rPr>
          <w:lang w:eastAsia="de-DE"/>
        </w:rPr>
        <w:t>The Committee is invited to consider this note and the associated IHO documents, when discussing the IALA S-200 specifications.</w:t>
      </w:r>
    </w:p>
    <w:sectPr w:rsidR="00F611E1" w:rsidRPr="00F611E1"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C878B" w14:textId="77777777" w:rsidR="00881FCC" w:rsidRDefault="00881FCC" w:rsidP="00362CD9">
      <w:r>
        <w:separator/>
      </w:r>
    </w:p>
  </w:endnote>
  <w:endnote w:type="continuationSeparator" w:id="0">
    <w:p w14:paraId="2AB9A48A" w14:textId="77777777" w:rsidR="00881FCC" w:rsidRDefault="00881FC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D028D0">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369A3" w14:textId="77777777" w:rsidR="00881FCC" w:rsidRDefault="00881FCC" w:rsidP="00362CD9">
      <w:r>
        <w:separator/>
      </w:r>
    </w:p>
  </w:footnote>
  <w:footnote w:type="continuationSeparator" w:id="0">
    <w:p w14:paraId="046277E5" w14:textId="77777777" w:rsidR="00881FCC" w:rsidRDefault="00881FCC"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 xml:space="preserve">Input papers should be assigned to a work task as listed in the Committee work plan which is available </w:t>
      </w:r>
      <w:proofErr w:type="gramStart"/>
      <w:r w:rsidR="005E35CA" w:rsidRPr="005E35CA">
        <w:rPr>
          <w:rFonts w:ascii="Calibri" w:hAnsi="Calibri"/>
          <w:sz w:val="16"/>
          <w:szCs w:val="16"/>
        </w:rPr>
        <w:t>in  input</w:t>
      </w:r>
      <w:proofErr w:type="gramEnd"/>
      <w:r w:rsidR="005E35CA" w:rsidRPr="005E35CA">
        <w:rPr>
          <w:rFonts w:ascii="Calibri" w:hAnsi="Calibri"/>
          <w:sz w:val="16"/>
          <w:szCs w:val="16"/>
        </w:rPr>
        <w:t xml:space="preserve">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881FC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81FC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881FC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160"/>
    <w:rsid w:val="000C1B3E"/>
    <w:rsid w:val="000D7D72"/>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04A6"/>
    <w:rsid w:val="004661AD"/>
    <w:rsid w:val="004D1D85"/>
    <w:rsid w:val="004D3C3A"/>
    <w:rsid w:val="004E1CD1"/>
    <w:rsid w:val="005107EB"/>
    <w:rsid w:val="00521345"/>
    <w:rsid w:val="00526DF0"/>
    <w:rsid w:val="0054434D"/>
    <w:rsid w:val="00545CC4"/>
    <w:rsid w:val="00551FFF"/>
    <w:rsid w:val="005607A2"/>
    <w:rsid w:val="0057198B"/>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17013"/>
    <w:rsid w:val="0082480E"/>
    <w:rsid w:val="00850293"/>
    <w:rsid w:val="00851373"/>
    <w:rsid w:val="00851BA6"/>
    <w:rsid w:val="0085654D"/>
    <w:rsid w:val="00861160"/>
    <w:rsid w:val="0086654F"/>
    <w:rsid w:val="00881FCC"/>
    <w:rsid w:val="008A356F"/>
    <w:rsid w:val="008A4653"/>
    <w:rsid w:val="008A4717"/>
    <w:rsid w:val="008A50CC"/>
    <w:rsid w:val="008B71A4"/>
    <w:rsid w:val="008D1694"/>
    <w:rsid w:val="008D79CB"/>
    <w:rsid w:val="008F07BC"/>
    <w:rsid w:val="0092692B"/>
    <w:rsid w:val="00943E9C"/>
    <w:rsid w:val="00953F4D"/>
    <w:rsid w:val="0095655F"/>
    <w:rsid w:val="00960BB8"/>
    <w:rsid w:val="00964F5C"/>
    <w:rsid w:val="009831C0"/>
    <w:rsid w:val="0099161D"/>
    <w:rsid w:val="00A0389B"/>
    <w:rsid w:val="00A33AE9"/>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028D0"/>
    <w:rsid w:val="00D1133E"/>
    <w:rsid w:val="00D17A34"/>
    <w:rsid w:val="00D26628"/>
    <w:rsid w:val="00D332B3"/>
    <w:rsid w:val="00D55207"/>
    <w:rsid w:val="00D81801"/>
    <w:rsid w:val="00D92B45"/>
    <w:rsid w:val="00D95962"/>
    <w:rsid w:val="00DC389B"/>
    <w:rsid w:val="00DE2FEE"/>
    <w:rsid w:val="00E00BE9"/>
    <w:rsid w:val="00E1240C"/>
    <w:rsid w:val="00E22A11"/>
    <w:rsid w:val="00E31E5C"/>
    <w:rsid w:val="00E44DD2"/>
    <w:rsid w:val="00E50EEE"/>
    <w:rsid w:val="00E5141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60608"/>
    <w:rsid w:val="00F611E1"/>
    <w:rsid w:val="00F62217"/>
    <w:rsid w:val="00FB17A9"/>
    <w:rsid w:val="00FB527C"/>
    <w:rsid w:val="00FB6F75"/>
    <w:rsid w:val="00FC0EB3"/>
    <w:rsid w:val="00FD1C2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4D1C7-3247-4FF9-8C50-7B1022DCB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3</cp:revision>
  <dcterms:created xsi:type="dcterms:W3CDTF">2017-02-27T12:40:00Z</dcterms:created>
  <dcterms:modified xsi:type="dcterms:W3CDTF">2017-02-27T12:44:00Z</dcterms:modified>
</cp:coreProperties>
</file>